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A9743D" w:rsidTr="00CE4EE1">
        <w:trPr>
          <w:trHeight w:hRule="exact" w:val="3175"/>
        </w:trPr>
        <w:tc>
          <w:tcPr>
            <w:tcW w:w="9638" w:type="dxa"/>
          </w:tcPr>
          <w:p w:rsidR="000D7B9E" w:rsidRPr="00A9743D" w:rsidRDefault="00A9743D" w:rsidP="000D7B9E">
            <w:pPr>
              <w:rPr>
                <w:rFonts w:eastAsia="Arial" w:cs="Times New Roman"/>
                <w:sz w:val="19"/>
                <w:lang w:val="cs-CZ"/>
              </w:rPr>
            </w:pPr>
            <w:r w:rsidRPr="00A9743D"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 wp14:anchorId="18D91B54" wp14:editId="5BFA15B1">
                  <wp:extent cx="6015990" cy="2016125"/>
                  <wp:effectExtent l="0" t="0" r="3810" b="317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Skál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A9743D" w:rsidTr="00CE4EE1">
        <w:trPr>
          <w:trHeight w:val="218"/>
        </w:trPr>
        <w:tc>
          <w:tcPr>
            <w:tcW w:w="9638" w:type="dxa"/>
          </w:tcPr>
          <w:p w:rsidR="000D7B9E" w:rsidRPr="00A9743D" w:rsidRDefault="00E8083C" w:rsidP="005D3A6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A9743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 xml:space="preserve">Jana </w:t>
            </w:r>
            <w:r w:rsidR="005D3A6E" w:rsidRPr="00A9743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Skálová</w:t>
            </w:r>
          </w:p>
        </w:tc>
      </w:tr>
    </w:tbl>
    <w:p w:rsidR="00BC7D58" w:rsidRPr="00A9743D" w:rsidRDefault="00BC7D58" w:rsidP="00E50AB6">
      <w:pPr>
        <w:pStyle w:val="Kategorie"/>
        <w:spacing w:before="0"/>
        <w:rPr>
          <w:lang w:val="cs-CZ"/>
        </w:rPr>
        <w:sectPr w:rsidR="00BC7D58" w:rsidRPr="00A9743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A9743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A9743D">
        <w:rPr>
          <w:szCs w:val="19"/>
          <w:lang w:val="cs-CZ"/>
        </w:rPr>
        <w:lastRenderedPageBreak/>
        <w:t>Profil</w:t>
      </w:r>
    </w:p>
    <w:p w:rsidR="00E50AB6" w:rsidRPr="00A9743D" w:rsidRDefault="001A4E72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Partner</w:t>
      </w:r>
      <w:r w:rsidR="001E60C4" w:rsidRPr="00A9743D">
        <w:rPr>
          <w:sz w:val="19"/>
          <w:szCs w:val="19"/>
          <w:lang w:val="cs-CZ"/>
        </w:rPr>
        <w:t>ka</w:t>
      </w:r>
      <w:r w:rsidR="00CE4EE1" w:rsidRPr="00A9743D">
        <w:rPr>
          <w:sz w:val="19"/>
          <w:szCs w:val="19"/>
          <w:lang w:val="cs-CZ"/>
        </w:rPr>
        <w:t xml:space="preserve"> v TPA Česká republika</w:t>
      </w:r>
    </w:p>
    <w:p w:rsidR="001E60C4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Spoluzakladatelka skupiny TPA Česká republika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Auditorka, daňový poradce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Lektorská činnost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Autorka odborných článků a publikací</w:t>
      </w:r>
    </w:p>
    <w:p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A9743D" w:rsidRDefault="001E60C4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 xml:space="preserve">Od roku </w:t>
      </w:r>
      <w:r w:rsidR="005D3A6E" w:rsidRPr="00A9743D">
        <w:rPr>
          <w:lang w:val="cs-CZ"/>
        </w:rPr>
        <w:t>1993</w:t>
      </w:r>
      <w:r w:rsidR="00E62168" w:rsidRPr="00A9743D">
        <w:rPr>
          <w:lang w:val="cs-CZ"/>
        </w:rPr>
        <w:t>: Partner</w:t>
      </w:r>
      <w:r w:rsidRPr="00A9743D">
        <w:rPr>
          <w:lang w:val="cs-CZ"/>
        </w:rPr>
        <w:t>ka</w:t>
      </w:r>
      <w:r w:rsidR="009521E4" w:rsidRPr="00A9743D">
        <w:rPr>
          <w:lang w:val="cs-CZ"/>
        </w:rPr>
        <w:t xml:space="preserve"> v TPA Česká republika</w:t>
      </w:r>
      <w:r w:rsidR="00E50AB6" w:rsidRPr="00A9743D">
        <w:rPr>
          <w:sz w:val="19"/>
          <w:szCs w:val="19"/>
          <w:lang w:val="cs-CZ"/>
        </w:rPr>
        <w:t xml:space="preserve"> </w:t>
      </w:r>
    </w:p>
    <w:p w:rsidR="00F06937" w:rsidRPr="00A9743D" w:rsidRDefault="005D3A6E" w:rsidP="00E62168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Odborný asistent na katedře finančního účetnictví a auditu na Fakultě financí a účetnictví Vysoké školy ekonomické v Praze</w:t>
      </w:r>
    </w:p>
    <w:p w:rsidR="00E50AB6" w:rsidRPr="00A9743D" w:rsidRDefault="005D3A6E" w:rsidP="00A9743D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Více než 20 let zkušeností v účetnictví, dani z příjmů právnických osob a při přípravě projektů fúze</w:t>
      </w:r>
    </w:p>
    <w:p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D71758" w:rsidRPr="00A9743D" w:rsidRDefault="001E60C4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Absolven</w:t>
      </w:r>
      <w:r w:rsidR="005D3A6E" w:rsidRPr="00A9743D">
        <w:rPr>
          <w:lang w:val="cs-CZ"/>
        </w:rPr>
        <w:t>tka</w:t>
      </w:r>
      <w:r w:rsidRPr="00A9743D">
        <w:rPr>
          <w:lang w:val="cs-CZ"/>
        </w:rPr>
        <w:t xml:space="preserve"> Vysoké školy ekonomické v Praze</w:t>
      </w:r>
      <w:r w:rsidR="005D3A6E" w:rsidRPr="00A9743D">
        <w:rPr>
          <w:lang w:val="cs-CZ"/>
        </w:rPr>
        <w:t xml:space="preserve"> (PhD.)</w:t>
      </w:r>
    </w:p>
    <w:p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Auditorka od roku 1995</w:t>
      </w:r>
    </w:p>
    <w:p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Daňový poradce od roku 1993</w:t>
      </w:r>
    </w:p>
    <w:p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Absolventka Vysoké školy ekonomické v Praze</w:t>
      </w:r>
    </w:p>
    <w:p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Profesní sítě</w:t>
      </w:r>
    </w:p>
    <w:p w:rsidR="00A9743D" w:rsidRPr="00A9743D" w:rsidRDefault="00A9743D" w:rsidP="00A9743D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Členka předsednictva Komory daňových poradců České republiky</w:t>
      </w:r>
    </w:p>
    <w:p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1A4E72" w:rsidRPr="00A9743D" w:rsidRDefault="009521E4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Anglický jazyk</w:t>
      </w:r>
    </w:p>
    <w:p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Německý jazyk</w:t>
      </w:r>
    </w:p>
    <w:p w:rsidR="00BC7D58" w:rsidRPr="00A9743D" w:rsidRDefault="00BC7D58" w:rsidP="00A9743D">
      <w:pPr>
        <w:pStyle w:val="Kategorie"/>
        <w:spacing w:before="0"/>
        <w:rPr>
          <w:szCs w:val="19"/>
          <w:lang w:val="cs-CZ"/>
        </w:rPr>
      </w:pPr>
      <w:r w:rsidRPr="00A9743D">
        <w:rPr>
          <w:b w:val="0"/>
          <w:lang w:val="cs-CZ"/>
        </w:rPr>
        <w:br w:type="column"/>
      </w:r>
      <w:r w:rsidR="0027256D" w:rsidRPr="00A9743D">
        <w:rPr>
          <w:szCs w:val="19"/>
          <w:lang w:val="cs-CZ"/>
        </w:rPr>
        <w:lastRenderedPageBreak/>
        <w:t>Klientské zaměření / služby</w:t>
      </w:r>
    </w:p>
    <w:p w:rsidR="001E60C4" w:rsidRPr="00A9743D" w:rsidRDefault="00BB47D4" w:rsidP="0039200B">
      <w:pPr>
        <w:pStyle w:val="Seznamsodrkami"/>
        <w:rPr>
          <w:sz w:val="19"/>
          <w:szCs w:val="19"/>
          <w:lang w:val="cs-CZ"/>
        </w:rPr>
      </w:pPr>
      <w:r w:rsidRPr="00BB47D4">
        <w:rPr>
          <w:sz w:val="19"/>
          <w:szCs w:val="19"/>
          <w:lang w:val="cs-CZ"/>
        </w:rPr>
        <w:t>ÚČETNÍ A EKONOMICKÉ PORADENSTVÍ</w:t>
      </w:r>
    </w:p>
    <w:p w:rsidR="005D3A6E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FINANČNÍ DUE DILIGENCE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 xml:space="preserve">IFRS/US GAAP </w:t>
      </w:r>
      <w:r w:rsidR="00BB47D4">
        <w:rPr>
          <w:sz w:val="19"/>
          <w:szCs w:val="19"/>
          <w:lang w:val="cs-CZ"/>
        </w:rPr>
        <w:t>PORADENSTVÍ</w:t>
      </w:r>
    </w:p>
    <w:p w:rsidR="005D3A6E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FÚZE</w:t>
      </w:r>
    </w:p>
    <w:p w:rsidR="005D3A6E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STATUTÁRNÍ AUDIT</w:t>
      </w:r>
    </w:p>
    <w:p w:rsidR="00A9743D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ÚČETNÍ VZDĚLÁNÍ</w:t>
      </w:r>
    </w:p>
    <w:p w:rsidR="00A9743D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DAŇOVÉ VZDĚLÁVÁNÍ</w:t>
      </w:r>
    </w:p>
    <w:p w:rsidR="00A9743D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PORADENSTVÍ PŘI TRANSAKCÍ</w:t>
      </w:r>
    </w:p>
    <w:p w:rsidR="00BC7D58" w:rsidRPr="00A9743D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A9743D">
        <w:rPr>
          <w:szCs w:val="19"/>
          <w:lang w:val="cs-CZ"/>
        </w:rPr>
        <w:t>Odvětví</w:t>
      </w:r>
    </w:p>
    <w:p w:rsidR="001E60C4" w:rsidRPr="00A9743D" w:rsidRDefault="00BB47D4" w:rsidP="0039200B">
      <w:pPr>
        <w:pStyle w:val="Seznamsodrkami"/>
        <w:rPr>
          <w:sz w:val="19"/>
          <w:szCs w:val="19"/>
          <w:lang w:val="cs-CZ"/>
        </w:rPr>
      </w:pPr>
      <w:r w:rsidRPr="00BB47D4">
        <w:rPr>
          <w:sz w:val="19"/>
          <w:szCs w:val="19"/>
          <w:lang w:val="cs-CZ"/>
        </w:rPr>
        <w:t>HOLDINGOVÉ SPOLEČNOSTI</w:t>
      </w:r>
    </w:p>
    <w:p w:rsidR="00A9743D" w:rsidRPr="00A9743D" w:rsidRDefault="00BB47D4" w:rsidP="0039200B">
      <w:pPr>
        <w:pStyle w:val="Seznamsodrkami"/>
        <w:rPr>
          <w:sz w:val="19"/>
          <w:szCs w:val="19"/>
          <w:lang w:val="cs-CZ"/>
        </w:rPr>
      </w:pPr>
      <w:r w:rsidRPr="00BB47D4">
        <w:rPr>
          <w:sz w:val="19"/>
          <w:szCs w:val="19"/>
          <w:lang w:val="cs-CZ"/>
        </w:rPr>
        <w:t>NEMOVITOSTI</w:t>
      </w:r>
    </w:p>
    <w:p w:rsidR="00BC7D58" w:rsidRPr="00A9743D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A9743D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A9743D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A9743D" w:rsidTr="000367CB">
        <w:tc>
          <w:tcPr>
            <w:tcW w:w="3969" w:type="dxa"/>
            <w:vAlign w:val="bottom"/>
          </w:tcPr>
          <w:p w:rsidR="00DC2B18" w:rsidRPr="00A9743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A9743D">
              <w:rPr>
                <w:b/>
                <w:szCs w:val="19"/>
                <w:lang w:val="cs-CZ"/>
              </w:rPr>
              <w:t>Kontakt</w:t>
            </w:r>
          </w:p>
          <w:p w:rsidR="00DC2B18" w:rsidRPr="00A9743D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A9743D">
              <w:rPr>
                <w:b/>
                <w:szCs w:val="19"/>
                <w:lang w:val="cs-CZ"/>
              </w:rPr>
              <w:t>Jana Skálová</w:t>
            </w:r>
          </w:p>
          <w:p w:rsidR="00A9743D" w:rsidRPr="00A9743D" w:rsidRDefault="00A9743D" w:rsidP="00A9743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A9743D">
              <w:rPr>
                <w:sz w:val="19"/>
                <w:szCs w:val="19"/>
                <w:lang w:val="cs-CZ"/>
              </w:rPr>
              <w:t>jana.skalova@tpa-group.cz</w:t>
            </w:r>
          </w:p>
          <w:p w:rsidR="00A9743D" w:rsidRPr="00A9743D" w:rsidRDefault="003C67F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+420 222 826 327</w:t>
            </w:r>
            <w:bookmarkStart w:id="0" w:name="_GoBack"/>
            <w:bookmarkEnd w:id="0"/>
          </w:p>
          <w:p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A9743D">
              <w:rPr>
                <w:lang w:val="cs-CZ"/>
              </w:rPr>
              <w:t>Mobil: +420 602 339 060</w:t>
            </w:r>
          </w:p>
          <w:p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A9743D" w:rsidRPr="00A9743D" w:rsidRDefault="00A9743D" w:rsidP="00A9743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A9743D">
              <w:rPr>
                <w:sz w:val="19"/>
                <w:szCs w:val="19"/>
                <w:lang w:val="cs-CZ"/>
              </w:rPr>
              <w:t>TPA Česká republika</w:t>
            </w:r>
          </w:p>
          <w:p w:rsidR="00A9743D" w:rsidRPr="00A9743D" w:rsidRDefault="00A9743D" w:rsidP="00A9743D">
            <w:pPr>
              <w:spacing w:line="240" w:lineRule="atLeast"/>
              <w:rPr>
                <w:lang w:val="cs-CZ"/>
              </w:rPr>
            </w:pPr>
            <w:r w:rsidRPr="00A9743D">
              <w:rPr>
                <w:lang w:val="cs-CZ"/>
              </w:rPr>
              <w:t>Antala Staška 2027/79 Praha 4, 140 00</w:t>
            </w:r>
          </w:p>
          <w:p w:rsidR="00BC7D58" w:rsidRPr="00A9743D" w:rsidRDefault="00A9743D" w:rsidP="00A9743D">
            <w:pPr>
              <w:spacing w:line="240" w:lineRule="atLeast"/>
              <w:rPr>
                <w:lang w:val="cs-CZ"/>
              </w:rPr>
            </w:pPr>
            <w:r w:rsidRPr="00A9743D">
              <w:rPr>
                <w:lang w:val="cs-CZ"/>
              </w:rPr>
              <w:t>Telefon: +420 222 826 311</w:t>
            </w:r>
          </w:p>
        </w:tc>
      </w:tr>
    </w:tbl>
    <w:p w:rsidR="00436E27" w:rsidRPr="00A9743D" w:rsidRDefault="00436E27" w:rsidP="00BC7D58">
      <w:pPr>
        <w:pStyle w:val="Kategorie"/>
        <w:spacing w:before="0"/>
        <w:rPr>
          <w:lang w:val="cs-CZ"/>
        </w:rPr>
      </w:pPr>
    </w:p>
    <w:sectPr w:rsidR="00436E27" w:rsidRPr="00A9743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B8" w:rsidRDefault="00FA4AB8" w:rsidP="00956F35">
      <w:pPr>
        <w:spacing w:line="240" w:lineRule="auto"/>
      </w:pPr>
      <w:r>
        <w:separator/>
      </w:r>
    </w:p>
  </w:endnote>
  <w:endnote w:type="continuationSeparator" w:id="0">
    <w:p w:rsidR="00FA4AB8" w:rsidRDefault="00FA4AB8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4" w:rsidRPr="00FA34CE" w:rsidRDefault="00BB47D4" w:rsidP="00BB47D4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3" name="Obrázek 3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2E3C64" wp14:editId="03CF86AC">
              <wp:simplePos x="0" y="0"/>
              <wp:positionH relativeFrom="column">
                <wp:posOffset>3366135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05pt,309.75pt" to="265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PcLwMrfAAAADAEAAA8AAABkcnMvZG93bnJldi54bWxMj8FOwzAMhu9IvENkJG4s7aAF&#10;StMJIbhMQqgbcM4a01ZLnKpJt+7tMeIAR9uffn9/uZqdFQccQ+9JQbpIQCA13vTUKnjfvlzdgQhR&#10;k9HWEyo4YYBVdX5W6sL4I9V42MRWcAiFQivoYhwKKUPTodNh4Qckvn350enI49hKM+ojhzsrl0mS&#10;S6d74g+dHvCpw2a/mZyCt3X7uq5P9nOJW/xw7hb3z/Wk1OXF/PgAIuIc/2D40Wd1qNhp5ycyQVgF&#10;2XWSMqogT+8zEEz8bnaMZj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9wvAyt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BB47D4" w:rsidRDefault="00CE4EE1" w:rsidP="00BB47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B8" w:rsidRDefault="00FA4AB8" w:rsidP="00956F35">
      <w:pPr>
        <w:spacing w:line="240" w:lineRule="auto"/>
      </w:pPr>
      <w:r>
        <w:separator/>
      </w:r>
    </w:p>
  </w:footnote>
  <w:footnote w:type="continuationSeparator" w:id="0">
    <w:p w:rsidR="00FA4AB8" w:rsidRDefault="00FA4AB8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7F5B221" wp14:editId="47BF4D84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1E60C4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4C37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67FD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7519A"/>
    <w:rsid w:val="00580113"/>
    <w:rsid w:val="00580BFA"/>
    <w:rsid w:val="00597D83"/>
    <w:rsid w:val="005B27C6"/>
    <w:rsid w:val="005B2A40"/>
    <w:rsid w:val="005B3967"/>
    <w:rsid w:val="005C77D7"/>
    <w:rsid w:val="005D227F"/>
    <w:rsid w:val="005D3A6E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07687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9743D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3140"/>
    <w:rsid w:val="00B72450"/>
    <w:rsid w:val="00B90DE9"/>
    <w:rsid w:val="00B91D64"/>
    <w:rsid w:val="00B97CB7"/>
    <w:rsid w:val="00BA3C1C"/>
    <w:rsid w:val="00BA5B27"/>
    <w:rsid w:val="00BB47D4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1758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8083C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AB8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9C69-9DC8-40E4-84A7-1AAEDCCC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4</cp:revision>
  <cp:lastPrinted>2016-08-19T10:50:00Z</cp:lastPrinted>
  <dcterms:created xsi:type="dcterms:W3CDTF">2018-03-29T07:21:00Z</dcterms:created>
  <dcterms:modified xsi:type="dcterms:W3CDTF">2019-02-05T14:00:00Z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1837928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