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8B1535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mana Pelc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614E" w:rsidTr="00174543">
        <w:trPr>
          <w:trHeight w:val="218"/>
        </w:trPr>
        <w:tc>
          <w:tcPr>
            <w:tcW w:w="9638" w:type="dxa"/>
          </w:tcPr>
          <w:p w:rsidR="000D7B9E" w:rsidRPr="0027614E" w:rsidRDefault="0027614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proofErr w:type="spellStart"/>
            <w:r w:rsidRPr="0027614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Romana</w:t>
            </w:r>
            <w:proofErr w:type="spellEnd"/>
            <w:r w:rsidRPr="0027614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27614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Pelcová</w:t>
            </w:r>
            <w:proofErr w:type="spellEnd"/>
          </w:p>
        </w:tc>
      </w:tr>
    </w:tbl>
    <w:p w:rsidR="00BC7D58" w:rsidRPr="0027614E" w:rsidRDefault="00BC7D58" w:rsidP="00E50AB6">
      <w:pPr>
        <w:pStyle w:val="Kategorie"/>
        <w:spacing w:before="0"/>
        <w:rPr>
          <w:lang w:val="en-US"/>
        </w:rPr>
        <w:sectPr w:rsidR="00BC7D58" w:rsidRPr="0027614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614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7614E">
        <w:rPr>
          <w:szCs w:val="19"/>
          <w:lang w:val="en-US"/>
        </w:rPr>
        <w:lastRenderedPageBreak/>
        <w:t>Profil</w:t>
      </w:r>
      <w:r w:rsidR="00F45936" w:rsidRPr="0027614E">
        <w:rPr>
          <w:szCs w:val="19"/>
          <w:lang w:val="en-US"/>
        </w:rPr>
        <w:t>e</w:t>
      </w:r>
    </w:p>
    <w:p w:rsidR="00FC741C" w:rsidRPr="0027614E" w:rsidRDefault="001838A7" w:rsidP="001838A7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Partner in TPA Czech Republic</w:t>
      </w:r>
    </w:p>
    <w:p w:rsidR="001838A7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Managing partner in the tax department</w:t>
      </w:r>
    </w:p>
    <w:p w:rsidR="0027614E" w:rsidRPr="0027614E" w:rsidRDefault="00BC74B3" w:rsidP="001838A7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Tax A</w:t>
      </w:r>
      <w:r w:rsidR="0027614E" w:rsidRPr="0027614E">
        <w:rPr>
          <w:lang w:val="en-US"/>
        </w:rPr>
        <w:t>dvisor</w:t>
      </w:r>
    </w:p>
    <w:p w:rsidR="0027614E" w:rsidRPr="00BC74B3" w:rsidRDefault="0027614E" w:rsidP="001838A7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Author of various articles in the field of VAT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 xml:space="preserve">Lecturer and Trainer </w:t>
      </w:r>
      <w:r w:rsidRPr="0027614E">
        <w:rPr>
          <w:lang w:val="en-US"/>
        </w:rPr>
        <w:t>for tax topics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1838A7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Since 2008 : Partner at TPA Czech Republic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Since 1994: Employee at TPA Czech Republic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More than 20 years of experience in corporate income tax and value added tax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FC741C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Certified Tax Advisor since 1998</w:t>
      </w:r>
    </w:p>
    <w:p w:rsidR="0027614E" w:rsidRPr="0027614E" w:rsidRDefault="0027614E" w:rsidP="001838A7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Graduate of the University of Economics in Prague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27614E" w:rsidRDefault="0027614E" w:rsidP="0039200B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Member of the Czech Chamber of Tax Consultants</w:t>
      </w:r>
    </w:p>
    <w:p w:rsidR="00E50AB6" w:rsidRPr="0027614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7614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7614E" w:rsidRDefault="004565C1" w:rsidP="0039200B">
      <w:pPr>
        <w:pStyle w:val="Seznamsodrkami"/>
        <w:rPr>
          <w:sz w:val="19"/>
          <w:szCs w:val="19"/>
          <w:lang w:val="en-US"/>
        </w:rPr>
      </w:pPr>
      <w:r w:rsidRPr="0027614E">
        <w:rPr>
          <w:sz w:val="19"/>
          <w:szCs w:val="19"/>
          <w:lang w:val="en-US"/>
        </w:rPr>
        <w:t>Czech</w:t>
      </w:r>
    </w:p>
    <w:p w:rsidR="001838A7" w:rsidRPr="0027614E" w:rsidRDefault="00F45936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sz w:val="19"/>
          <w:szCs w:val="19"/>
          <w:lang w:val="en-US"/>
        </w:rPr>
        <w:t>Englis</w:t>
      </w:r>
      <w:r w:rsidR="00E50AB6" w:rsidRPr="0027614E">
        <w:rPr>
          <w:sz w:val="19"/>
          <w:szCs w:val="19"/>
          <w:lang w:val="en-US"/>
        </w:rPr>
        <w:t>h</w:t>
      </w:r>
    </w:p>
    <w:p w:rsidR="00BC7D58" w:rsidRPr="0027614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7614E">
        <w:rPr>
          <w:b w:val="0"/>
          <w:lang w:val="en-US"/>
        </w:rPr>
        <w:br w:type="column"/>
      </w:r>
      <w:r w:rsidR="00F45936" w:rsidRPr="0027614E">
        <w:rPr>
          <w:szCs w:val="19"/>
          <w:lang w:val="en-US"/>
        </w:rPr>
        <w:lastRenderedPageBreak/>
        <w:t>Client Focus / Services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Tax Due Diligence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Personal Tax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Corporate Tax</w:t>
      </w:r>
    </w:p>
    <w:p w:rsidR="001838A7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VAT Structuring / National &amp; International</w:t>
      </w:r>
    </w:p>
    <w:p w:rsidR="0027614E" w:rsidRPr="00BC74B3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Tax Structuring / National &amp; International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D</w:t>
      </w:r>
      <w:r w:rsidRPr="00BC74B3">
        <w:rPr>
          <w:sz w:val="19"/>
          <w:szCs w:val="19"/>
          <w:lang w:val="en-US"/>
        </w:rPr>
        <w:t>eduction to support science and research</w:t>
      </w:r>
    </w:p>
    <w:p w:rsidR="00BC74B3" w:rsidRPr="00BC74B3" w:rsidRDefault="00BC74B3" w:rsidP="00BC74B3">
      <w:pPr>
        <w:pStyle w:val="Seznamsodrkami"/>
        <w:rPr>
          <w:rStyle w:val="BulletpointZchn"/>
          <w:szCs w:val="19"/>
          <w:lang w:val="en-US"/>
        </w:rPr>
      </w:pPr>
      <w:r w:rsidRPr="0027614E">
        <w:rPr>
          <w:lang w:val="en-US"/>
        </w:rPr>
        <w:t>Transfer Pricing</w:t>
      </w:r>
    </w:p>
    <w:p w:rsidR="00BC7D58" w:rsidRPr="0027614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7614E">
        <w:rPr>
          <w:szCs w:val="19"/>
          <w:lang w:val="en-US"/>
        </w:rPr>
        <w:t>Areas of Expertise</w:t>
      </w:r>
    </w:p>
    <w:p w:rsidR="00BC74B3" w:rsidRPr="00BC74B3" w:rsidRDefault="00BC74B3" w:rsidP="0027614E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Real Estate</w:t>
      </w:r>
    </w:p>
    <w:p w:rsidR="00BC74B3" w:rsidRPr="00BC74B3" w:rsidRDefault="00BC74B3" w:rsidP="00BC74B3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Food Industry &amp; Agriculture</w:t>
      </w:r>
    </w:p>
    <w:p w:rsidR="001838A7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Construction industry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Manufacturing industry</w:t>
      </w:r>
    </w:p>
    <w:p w:rsidR="0027614E" w:rsidRPr="0027614E" w:rsidRDefault="0027614E" w:rsidP="0027614E">
      <w:pPr>
        <w:pStyle w:val="Seznamsodrkami"/>
        <w:rPr>
          <w:sz w:val="19"/>
          <w:szCs w:val="19"/>
          <w:lang w:val="en-US"/>
        </w:rPr>
      </w:pPr>
      <w:r w:rsidRPr="0027614E">
        <w:rPr>
          <w:lang w:val="en-US"/>
        </w:rPr>
        <w:t>Trade</w:t>
      </w:r>
    </w:p>
    <w:p w:rsidR="004565C1" w:rsidRPr="0027614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7614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7614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7614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614E" w:rsidTr="000367CB">
        <w:tc>
          <w:tcPr>
            <w:tcW w:w="3969" w:type="dxa"/>
            <w:vAlign w:val="bottom"/>
          </w:tcPr>
          <w:p w:rsidR="00DC2B18" w:rsidRPr="0027614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7614E">
              <w:rPr>
                <w:b/>
                <w:szCs w:val="19"/>
                <w:lang w:val="en-US"/>
              </w:rPr>
              <w:t>Contact</w:t>
            </w:r>
          </w:p>
          <w:p w:rsidR="00DC2B18" w:rsidRPr="0027614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7614E" w:rsidRDefault="0027614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proofErr w:type="spellStart"/>
            <w:r w:rsidRPr="0027614E">
              <w:rPr>
                <w:b/>
                <w:szCs w:val="19"/>
                <w:lang w:val="en-US"/>
              </w:rPr>
              <w:t>Romana</w:t>
            </w:r>
            <w:proofErr w:type="spellEnd"/>
            <w:r w:rsidRPr="0027614E">
              <w:rPr>
                <w:b/>
                <w:szCs w:val="19"/>
                <w:lang w:val="en-US"/>
              </w:rPr>
              <w:t xml:space="preserve"> </w:t>
            </w:r>
            <w:proofErr w:type="spellStart"/>
            <w:r w:rsidRPr="0027614E">
              <w:rPr>
                <w:b/>
                <w:szCs w:val="19"/>
                <w:lang w:val="en-US"/>
              </w:rPr>
              <w:t>Pelcová</w:t>
            </w:r>
            <w:proofErr w:type="spellEnd"/>
          </w:p>
          <w:p w:rsidR="004F767B" w:rsidRPr="0027614E" w:rsidRDefault="0027614E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sz w:val="19"/>
                <w:szCs w:val="19"/>
                <w:lang w:val="en-US"/>
              </w:rPr>
              <w:t>romana.pelcova</w:t>
            </w:r>
            <w:r w:rsidR="004565C1" w:rsidRPr="0027614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7614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7614E">
              <w:rPr>
                <w:lang w:val="en-US"/>
              </w:rPr>
              <w:t>Phon</w:t>
            </w:r>
            <w:r w:rsidR="001E1A36">
              <w:rPr>
                <w:lang w:val="en-US"/>
              </w:rPr>
              <w:t>e: +420 222 826 270</w:t>
            </w:r>
          </w:p>
          <w:p w:rsidR="00BC7D58" w:rsidRPr="0027614E" w:rsidRDefault="0027614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7614E">
              <w:rPr>
                <w:lang w:val="en-US"/>
              </w:rPr>
              <w:t>Cellphone: +420 602 317 472</w:t>
            </w:r>
          </w:p>
          <w:p w:rsidR="00BC7D58" w:rsidRPr="0027614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7614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lang w:val="en-US"/>
              </w:rPr>
              <w:t>TPA Czech Republic</w:t>
            </w:r>
          </w:p>
          <w:p w:rsidR="004F767B" w:rsidRPr="0027614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27614E">
              <w:rPr>
                <w:lang w:val="en-US"/>
              </w:rPr>
              <w:t>Antala</w:t>
            </w:r>
            <w:proofErr w:type="spellEnd"/>
            <w:r w:rsidRPr="0027614E">
              <w:rPr>
                <w:lang w:val="en-US"/>
              </w:rPr>
              <w:t xml:space="preserve"> </w:t>
            </w:r>
            <w:proofErr w:type="spellStart"/>
            <w:r w:rsidRPr="0027614E">
              <w:rPr>
                <w:lang w:val="en-US"/>
              </w:rPr>
              <w:t>Staška</w:t>
            </w:r>
            <w:proofErr w:type="spellEnd"/>
            <w:r w:rsidRPr="0027614E">
              <w:rPr>
                <w:lang w:val="en-US"/>
              </w:rPr>
              <w:t xml:space="preserve"> 2027/79 Prague 4, 140 00</w:t>
            </w:r>
          </w:p>
          <w:p w:rsidR="00BC7D58" w:rsidRPr="0027614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7614E">
              <w:rPr>
                <w:lang w:val="en-US"/>
              </w:rPr>
              <w:t>Phone: +420 222 826 311</w:t>
            </w:r>
          </w:p>
        </w:tc>
      </w:tr>
    </w:tbl>
    <w:p w:rsidR="00436E27" w:rsidRPr="0027614E" w:rsidRDefault="00436E27" w:rsidP="00BC7D58">
      <w:pPr>
        <w:pStyle w:val="Kategorie"/>
        <w:spacing w:before="0"/>
        <w:rPr>
          <w:lang w:val="cs-CZ"/>
        </w:rPr>
      </w:pPr>
    </w:p>
    <w:sectPr w:rsidR="00436E27" w:rsidRPr="0027614E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6C" w:rsidRDefault="00610D6C" w:rsidP="00956F35">
      <w:pPr>
        <w:spacing w:line="240" w:lineRule="auto"/>
      </w:pPr>
      <w:r>
        <w:separator/>
      </w:r>
    </w:p>
  </w:endnote>
  <w:endnote w:type="continuationSeparator" w:id="0">
    <w:p w:rsidR="00610D6C" w:rsidRDefault="00610D6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2F3D88D3" wp14:editId="66B6C8F6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D487C0F" wp14:editId="30CBF423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6C" w:rsidRDefault="00610D6C" w:rsidP="00956F35">
      <w:pPr>
        <w:spacing w:line="240" w:lineRule="auto"/>
      </w:pPr>
      <w:r>
        <w:separator/>
      </w:r>
    </w:p>
  </w:footnote>
  <w:footnote w:type="continuationSeparator" w:id="0">
    <w:p w:rsidR="00610D6C" w:rsidRDefault="00610D6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60BC3D6B" wp14:editId="308D13CE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1A36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A7A74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0D6C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1535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4B3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763E-0ECB-49C0-B560-5444D4AE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6</cp:revision>
  <cp:lastPrinted>2016-08-19T10:50:00Z</cp:lastPrinted>
  <dcterms:created xsi:type="dcterms:W3CDTF">2018-02-07T11:32:00Z</dcterms:created>
  <dcterms:modified xsi:type="dcterms:W3CDTF">2018-03-28T08:07:00Z</dcterms:modified>
</cp:coreProperties>
</file>