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CE4EE1">
        <w:trPr>
          <w:trHeight w:hRule="exact" w:val="3175"/>
        </w:trPr>
        <w:tc>
          <w:tcPr>
            <w:tcW w:w="9638" w:type="dxa"/>
          </w:tcPr>
          <w:p w:rsidR="000D7B9E" w:rsidRPr="000D7B9E" w:rsidRDefault="00B112A5" w:rsidP="000D7B9E">
            <w:pPr>
              <w:rPr>
                <w:rFonts w:eastAsia="Arial" w:cs="Times New Roman"/>
                <w:sz w:val="19"/>
                <w:lang w:val="en-GB"/>
              </w:rPr>
            </w:pPr>
            <w:bookmarkStart w:id="0" w:name="_GoBack"/>
            <w:bookmarkEnd w:id="0"/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Markéta Kopřiv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27256D" w:rsidTr="00CE4EE1">
        <w:trPr>
          <w:trHeight w:val="218"/>
        </w:trPr>
        <w:tc>
          <w:tcPr>
            <w:tcW w:w="9638" w:type="dxa"/>
          </w:tcPr>
          <w:p w:rsidR="000D7B9E" w:rsidRPr="0027256D" w:rsidRDefault="00CE4EE1" w:rsidP="000D7B9E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</w:pPr>
            <w:r w:rsidRPr="0027256D">
              <w:rPr>
                <w:rFonts w:eastAsia="Times New Roman" w:cs="Times New Roman"/>
                <w:color w:val="005233"/>
                <w:sz w:val="36"/>
                <w:szCs w:val="32"/>
                <w:lang w:val="cs-CZ"/>
              </w:rPr>
              <w:t>Markéta Kopřivová</w:t>
            </w:r>
          </w:p>
        </w:tc>
      </w:tr>
    </w:tbl>
    <w:p w:rsidR="00BC7D58" w:rsidRPr="0027256D" w:rsidRDefault="00BC7D58" w:rsidP="00E50AB6">
      <w:pPr>
        <w:pStyle w:val="Kategorie"/>
        <w:spacing w:before="0"/>
        <w:rPr>
          <w:lang w:val="cs-CZ"/>
        </w:rPr>
        <w:sectPr w:rsidR="00BC7D58" w:rsidRPr="0027256D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27256D" w:rsidRDefault="00E50AB6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27256D">
        <w:rPr>
          <w:szCs w:val="19"/>
          <w:lang w:val="cs-CZ"/>
        </w:rPr>
        <w:lastRenderedPageBreak/>
        <w:t>Profil</w:t>
      </w:r>
    </w:p>
    <w:p w:rsidR="00E50AB6" w:rsidRPr="0027256D" w:rsidRDefault="00CE4EE1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Partnerka v TPA Česká republika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Ředitelka oddělení auditu</w:t>
      </w:r>
    </w:p>
    <w:p w:rsidR="009521E4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Auditorka</w:t>
      </w:r>
    </w:p>
    <w:p w:rsidR="009521E4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Autorka odborných publikací a článků</w:t>
      </w:r>
    </w:p>
    <w:p w:rsidR="009521E4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Lektorka účetní tématiky</w:t>
      </w:r>
    </w:p>
    <w:p w:rsidR="00E50AB6" w:rsidRPr="0027256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27256D">
        <w:rPr>
          <w:rFonts w:asciiTheme="minorHAnsi" w:hAnsiTheme="minorHAnsi" w:cstheme="minorHAnsi"/>
          <w:szCs w:val="19"/>
          <w:lang w:val="cs-CZ"/>
        </w:rPr>
        <w:t>Profesní kariéra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Od roku 1998: Partnerka v TPA Česká republika</w:t>
      </w:r>
      <w:r w:rsidR="00E50AB6" w:rsidRPr="0027256D">
        <w:rPr>
          <w:sz w:val="19"/>
          <w:szCs w:val="19"/>
          <w:lang w:val="cs-CZ"/>
        </w:rPr>
        <w:t xml:space="preserve"> 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Od roku 1994: Zaměstnankyně TPA v Česká republika</w:t>
      </w:r>
    </w:p>
    <w:p w:rsidR="00E50AB6" w:rsidRPr="00A5142A" w:rsidRDefault="009521E4" w:rsidP="00A5142A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 xml:space="preserve">Více než 20 let zkušeností v oblasti auditu, </w:t>
      </w:r>
      <w:proofErr w:type="spellStart"/>
      <w:r w:rsidRPr="0027256D">
        <w:rPr>
          <w:lang w:val="cs-CZ"/>
        </w:rPr>
        <w:t>due</w:t>
      </w:r>
      <w:proofErr w:type="spellEnd"/>
      <w:r w:rsidRPr="0027256D">
        <w:rPr>
          <w:lang w:val="cs-CZ"/>
        </w:rPr>
        <w:t xml:space="preserve"> diligence a účetního poradenství</w:t>
      </w:r>
    </w:p>
    <w:p w:rsidR="00E50AB6" w:rsidRPr="0027256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27256D">
        <w:rPr>
          <w:rFonts w:asciiTheme="minorHAnsi" w:hAnsiTheme="minorHAnsi" w:cstheme="minorHAnsi"/>
          <w:szCs w:val="19"/>
          <w:lang w:val="cs-CZ"/>
        </w:rPr>
        <w:t>Vzdělání a certifikáty</w:t>
      </w:r>
    </w:p>
    <w:p w:rsidR="00E50AB6" w:rsidRPr="0027256D" w:rsidRDefault="0027256D" w:rsidP="0039200B">
      <w:pPr>
        <w:pStyle w:val="Seznamsodrkami"/>
        <w:rPr>
          <w:sz w:val="19"/>
          <w:szCs w:val="19"/>
          <w:lang w:val="cs-CZ"/>
        </w:rPr>
      </w:pPr>
      <w:r>
        <w:rPr>
          <w:lang w:val="cs-CZ"/>
        </w:rPr>
        <w:t>Absol</w:t>
      </w:r>
      <w:r w:rsidR="009521E4" w:rsidRPr="0027256D">
        <w:rPr>
          <w:lang w:val="cs-CZ"/>
        </w:rPr>
        <w:t>vent Vysoké školy ekonomické v Praze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Certifikovaný auditor od roku 1995</w:t>
      </w:r>
    </w:p>
    <w:p w:rsidR="00E50AB6" w:rsidRPr="0027256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27256D">
        <w:rPr>
          <w:rFonts w:asciiTheme="minorHAnsi" w:hAnsiTheme="minorHAnsi" w:cstheme="minorHAnsi"/>
          <w:szCs w:val="19"/>
          <w:lang w:val="cs-CZ"/>
        </w:rPr>
        <w:t>Profesní sítě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Členka Komory auditorů České republiky</w:t>
      </w:r>
    </w:p>
    <w:p w:rsidR="00E50AB6" w:rsidRPr="0027256D" w:rsidRDefault="009521E4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cs-CZ"/>
        </w:rPr>
      </w:pPr>
      <w:r w:rsidRPr="0027256D">
        <w:rPr>
          <w:rFonts w:asciiTheme="minorHAnsi" w:hAnsiTheme="minorHAnsi" w:cstheme="minorHAnsi"/>
          <w:szCs w:val="19"/>
          <w:lang w:val="cs-CZ"/>
        </w:rPr>
        <w:t>Jazyková vybavenost</w:t>
      </w:r>
    </w:p>
    <w:p w:rsidR="00E50AB6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Český jazyk</w:t>
      </w:r>
    </w:p>
    <w:p w:rsidR="000D7B9E" w:rsidRPr="0027256D" w:rsidRDefault="009521E4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Anglický jazyk</w:t>
      </w:r>
    </w:p>
    <w:p w:rsidR="00BC7D58" w:rsidRPr="0027256D" w:rsidRDefault="00BC7D58" w:rsidP="000367CB">
      <w:pPr>
        <w:pStyle w:val="Kategorie"/>
        <w:spacing w:before="0"/>
        <w:ind w:left="284" w:hanging="284"/>
        <w:rPr>
          <w:szCs w:val="19"/>
          <w:lang w:val="cs-CZ"/>
        </w:rPr>
      </w:pPr>
      <w:r w:rsidRPr="0027256D">
        <w:rPr>
          <w:b w:val="0"/>
          <w:lang w:val="cs-CZ"/>
        </w:rPr>
        <w:br w:type="column"/>
      </w:r>
      <w:r w:rsidR="0027256D" w:rsidRPr="0027256D">
        <w:rPr>
          <w:szCs w:val="19"/>
          <w:lang w:val="cs-CZ"/>
        </w:rPr>
        <w:lastRenderedPageBreak/>
        <w:t>Klientské zaměření / služby</w:t>
      </w:r>
    </w:p>
    <w:p w:rsidR="00F45936" w:rsidRPr="0027256D" w:rsidRDefault="0027256D" w:rsidP="0039200B">
      <w:pPr>
        <w:pStyle w:val="Seznamsodrkami"/>
        <w:rPr>
          <w:rStyle w:val="BulletpointZchn"/>
          <w:szCs w:val="19"/>
          <w:lang w:val="cs-CZ"/>
        </w:rPr>
      </w:pPr>
      <w:r w:rsidRPr="0027256D">
        <w:rPr>
          <w:rStyle w:val="BulletpointZchn"/>
          <w:szCs w:val="19"/>
          <w:lang w:val="cs-CZ"/>
        </w:rPr>
        <w:t xml:space="preserve">Finanční </w:t>
      </w:r>
      <w:proofErr w:type="spellStart"/>
      <w:r w:rsidRPr="0027256D">
        <w:rPr>
          <w:rStyle w:val="BulletpointZchn"/>
          <w:szCs w:val="19"/>
          <w:lang w:val="cs-CZ"/>
        </w:rPr>
        <w:t>due</w:t>
      </w:r>
      <w:proofErr w:type="spellEnd"/>
      <w:r w:rsidRPr="0027256D">
        <w:rPr>
          <w:rStyle w:val="BulletpointZchn"/>
          <w:szCs w:val="19"/>
          <w:lang w:val="cs-CZ"/>
        </w:rPr>
        <w:t xml:space="preserve"> diligence</w:t>
      </w:r>
    </w:p>
    <w:p w:rsidR="00F45936" w:rsidRPr="0027256D" w:rsidRDefault="0027256D" w:rsidP="0039200B">
      <w:pPr>
        <w:pStyle w:val="Seznamsodrkami"/>
        <w:rPr>
          <w:rStyle w:val="BulletpointZchn"/>
          <w:szCs w:val="19"/>
          <w:lang w:val="cs-CZ"/>
        </w:rPr>
      </w:pPr>
      <w:r w:rsidRPr="0027256D">
        <w:rPr>
          <w:rStyle w:val="BulletpointZchn"/>
          <w:szCs w:val="19"/>
          <w:lang w:val="cs-CZ"/>
        </w:rPr>
        <w:t>IFRS/US GAAP poradenství</w:t>
      </w:r>
    </w:p>
    <w:p w:rsidR="00F45936" w:rsidRPr="0027256D" w:rsidRDefault="0027256D" w:rsidP="0039200B">
      <w:pPr>
        <w:pStyle w:val="Seznamsodrkami"/>
        <w:rPr>
          <w:rStyle w:val="BulletpointZchn"/>
          <w:szCs w:val="19"/>
          <w:lang w:val="cs-CZ"/>
        </w:rPr>
      </w:pPr>
      <w:r w:rsidRPr="0027256D">
        <w:rPr>
          <w:rStyle w:val="BulletpointZchn"/>
          <w:szCs w:val="19"/>
          <w:lang w:val="cs-CZ"/>
        </w:rPr>
        <w:t>Statutární audit</w:t>
      </w:r>
    </w:p>
    <w:p w:rsidR="00F45936" w:rsidRPr="0027256D" w:rsidRDefault="0027256D" w:rsidP="0027256D">
      <w:pPr>
        <w:pStyle w:val="Seznamsodrkami"/>
        <w:rPr>
          <w:rStyle w:val="BulletpointZchn"/>
          <w:szCs w:val="19"/>
          <w:lang w:val="cs-CZ"/>
        </w:rPr>
      </w:pPr>
      <w:r w:rsidRPr="0027256D">
        <w:rPr>
          <w:rStyle w:val="BulletpointZchn"/>
          <w:szCs w:val="19"/>
          <w:lang w:val="cs-CZ"/>
        </w:rPr>
        <w:t>Účetní a ekonomické poradenství</w:t>
      </w:r>
    </w:p>
    <w:p w:rsidR="00BC7D58" w:rsidRPr="0027256D" w:rsidRDefault="0027256D" w:rsidP="000367CB">
      <w:pPr>
        <w:pStyle w:val="Kategorie"/>
        <w:ind w:left="284" w:hanging="284"/>
        <w:rPr>
          <w:szCs w:val="19"/>
          <w:lang w:val="cs-CZ"/>
        </w:rPr>
      </w:pPr>
      <w:r w:rsidRPr="0027256D">
        <w:rPr>
          <w:szCs w:val="19"/>
          <w:lang w:val="cs-CZ"/>
        </w:rPr>
        <w:t>Odvětví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Automobilový průmysl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Biotechnologie a farmaceutický průmysl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Doprava a logistika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Energetika, teplárenství a vodárenství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Informační technologie a media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sz w:val="19"/>
          <w:szCs w:val="19"/>
          <w:lang w:val="cs-CZ"/>
        </w:rPr>
        <w:t>Nemovitosti</w:t>
      </w:r>
    </w:p>
    <w:p w:rsidR="004F767B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Potravinářství a zemědělství</w:t>
      </w:r>
    </w:p>
    <w:p w:rsidR="0027256D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Strojírenství a zpracovatelský průmysl</w:t>
      </w:r>
    </w:p>
    <w:p w:rsidR="0027256D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Velkoobchod a maloobchod</w:t>
      </w:r>
    </w:p>
    <w:p w:rsidR="0027256D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Zdravotnictví</w:t>
      </w:r>
    </w:p>
    <w:p w:rsidR="0027256D" w:rsidRPr="0027256D" w:rsidRDefault="0027256D" w:rsidP="0039200B">
      <w:pPr>
        <w:pStyle w:val="Seznamsodrkami"/>
        <w:rPr>
          <w:sz w:val="19"/>
          <w:szCs w:val="19"/>
          <w:lang w:val="cs-CZ"/>
        </w:rPr>
      </w:pPr>
      <w:r w:rsidRPr="0027256D">
        <w:rPr>
          <w:lang w:val="cs-CZ"/>
        </w:rPr>
        <w:t>Zpracování odpadů</w:t>
      </w:r>
    </w:p>
    <w:p w:rsidR="00BC7D58" w:rsidRPr="0027256D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cs-CZ"/>
        </w:rPr>
      </w:pPr>
    </w:p>
    <w:p w:rsidR="000367CB" w:rsidRPr="0027256D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cs-CZ"/>
        </w:rPr>
        <w:sectPr w:rsidR="000367CB" w:rsidRPr="0027256D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27256D" w:rsidTr="000367CB">
        <w:tc>
          <w:tcPr>
            <w:tcW w:w="3969" w:type="dxa"/>
            <w:vAlign w:val="bottom"/>
          </w:tcPr>
          <w:p w:rsidR="00DC2B18" w:rsidRPr="0027256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27256D">
              <w:rPr>
                <w:b/>
                <w:szCs w:val="19"/>
                <w:lang w:val="cs-CZ"/>
              </w:rPr>
              <w:t>Kontakt</w:t>
            </w:r>
          </w:p>
          <w:p w:rsidR="00DC2B18" w:rsidRPr="0027256D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cs-CZ"/>
              </w:rPr>
            </w:pPr>
          </w:p>
          <w:p w:rsidR="00BC7D58" w:rsidRPr="0027256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cs-CZ"/>
              </w:rPr>
            </w:pPr>
            <w:r w:rsidRPr="0027256D">
              <w:rPr>
                <w:b/>
                <w:lang w:val="cs-CZ"/>
              </w:rPr>
              <w:t>Markéta Kopřivová</w:t>
            </w:r>
          </w:p>
          <w:p w:rsidR="004F767B" w:rsidRPr="0027256D" w:rsidRDefault="0027256D" w:rsidP="00DC2B18">
            <w:pPr>
              <w:spacing w:line="240" w:lineRule="atLeast"/>
              <w:rPr>
                <w:sz w:val="19"/>
                <w:szCs w:val="19"/>
                <w:lang w:val="cs-CZ"/>
              </w:rPr>
            </w:pPr>
            <w:r w:rsidRPr="0027256D">
              <w:rPr>
                <w:sz w:val="19"/>
                <w:szCs w:val="19"/>
                <w:lang w:val="cs-CZ"/>
              </w:rPr>
              <w:t>marketa.koprivova@tpa-group.cz</w:t>
            </w:r>
          </w:p>
          <w:p w:rsidR="004F767B" w:rsidRPr="0027256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27256D">
              <w:rPr>
                <w:lang w:val="cs-CZ"/>
              </w:rPr>
              <w:t>Telefon: +420 222 826 211</w:t>
            </w:r>
          </w:p>
          <w:p w:rsidR="00BC7D58" w:rsidRPr="0027256D" w:rsidRDefault="0027256D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cs-CZ"/>
              </w:rPr>
            </w:pPr>
            <w:r w:rsidRPr="0027256D">
              <w:rPr>
                <w:lang w:val="cs-CZ"/>
              </w:rPr>
              <w:t>Mobil: +420 602 357 963</w:t>
            </w:r>
          </w:p>
          <w:p w:rsidR="00BC7D58" w:rsidRPr="0027256D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cs-CZ"/>
              </w:rPr>
            </w:pPr>
          </w:p>
          <w:p w:rsidR="0027256D" w:rsidRPr="0027256D" w:rsidRDefault="0027256D" w:rsidP="0027256D">
            <w:pPr>
              <w:spacing w:line="240" w:lineRule="atLeast"/>
              <w:rPr>
                <w:lang w:val="cs-CZ"/>
              </w:rPr>
            </w:pPr>
            <w:r w:rsidRPr="0027256D">
              <w:rPr>
                <w:lang w:val="cs-CZ"/>
              </w:rPr>
              <w:t xml:space="preserve">TPA </w:t>
            </w:r>
            <w:r w:rsidR="00A5142A">
              <w:rPr>
                <w:lang w:val="cs-CZ"/>
              </w:rPr>
              <w:t>Česká republika</w:t>
            </w:r>
            <w:r w:rsidRPr="0027256D">
              <w:rPr>
                <w:lang w:val="cs-CZ"/>
              </w:rPr>
              <w:t xml:space="preserve"> </w:t>
            </w:r>
          </w:p>
          <w:p w:rsidR="00BC7D58" w:rsidRPr="0027256D" w:rsidRDefault="0027256D" w:rsidP="0027256D">
            <w:pPr>
              <w:spacing w:line="240" w:lineRule="atLeast"/>
              <w:rPr>
                <w:lang w:val="cs-CZ"/>
              </w:rPr>
            </w:pPr>
            <w:r w:rsidRPr="0027256D">
              <w:rPr>
                <w:lang w:val="cs-CZ"/>
              </w:rPr>
              <w:t>Antala Staška 2027/79 Praha 4, 140 00 Telefon: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105" w:rsidRDefault="00852105" w:rsidP="00956F35">
      <w:pPr>
        <w:spacing w:line="240" w:lineRule="auto"/>
      </w:pPr>
      <w:r>
        <w:separator/>
      </w:r>
    </w:p>
  </w:endnote>
  <w:endnote w:type="continuationSeparator" w:id="0">
    <w:p w:rsidR="00852105" w:rsidRDefault="00852105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Pr="00DB7C4A" w:rsidRDefault="00CE4EE1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30C1C654" wp14:editId="14E2651A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C4D4F17" wp14:editId="4CE00B7B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Pr="00DB7C4A">
      <w:rPr>
        <w:rFonts w:ascii="Helvetica LT Std Light" w:hAnsi="Helvetica LT Std Light"/>
        <w:sz w:val="16"/>
        <w:szCs w:val="16"/>
        <w:lang w:val="en-US"/>
      </w:rPr>
      <w:t xml:space="preserve">Albania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Austria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Bulgaria  |  Croatia |  Czech Republic  </w:t>
    </w:r>
  </w:p>
  <w:p w:rsidR="00CE4EE1" w:rsidRPr="00CE4EE1" w:rsidRDefault="00CE4EE1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 xml:space="preserve">Hungary </w:t>
    </w:r>
    <w:proofErr w:type="gramStart"/>
    <w:r w:rsidRPr="00DB7C4A">
      <w:rPr>
        <w:rFonts w:ascii="Helvetica LT Std Light" w:hAnsi="Helvetica LT Std Light"/>
        <w:sz w:val="16"/>
        <w:szCs w:val="16"/>
        <w:lang w:val="en-US"/>
      </w:rPr>
      <w:t>|  Poland</w:t>
    </w:r>
    <w:proofErr w:type="gramEnd"/>
    <w:r w:rsidRPr="00DB7C4A">
      <w:rPr>
        <w:rFonts w:ascii="Helvetica LT Std Light" w:hAnsi="Helvetica LT Std Light"/>
        <w:sz w:val="16"/>
        <w:szCs w:val="16"/>
        <w:lang w:val="en-US"/>
      </w:rPr>
      <w:t xml:space="preserve">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105" w:rsidRDefault="00852105" w:rsidP="00956F35">
      <w:pPr>
        <w:spacing w:line="240" w:lineRule="auto"/>
      </w:pPr>
      <w:r>
        <w:separator/>
      </w:r>
    </w:p>
  </w:footnote>
  <w:footnote w:type="continuationSeparator" w:id="0">
    <w:p w:rsidR="00852105" w:rsidRDefault="00852105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EE1" w:rsidRDefault="00CE4EE1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42579FD" wp14:editId="2CC58666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43"/>
    <w:rsid w:val="00002E73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0F5CBF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21521"/>
    <w:rsid w:val="00232050"/>
    <w:rsid w:val="002512D5"/>
    <w:rsid w:val="002615AB"/>
    <w:rsid w:val="0026558A"/>
    <w:rsid w:val="002701E7"/>
    <w:rsid w:val="00272042"/>
    <w:rsid w:val="0027256D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1B43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7155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77B16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2105"/>
    <w:rsid w:val="00853D78"/>
    <w:rsid w:val="00862261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50297"/>
    <w:rsid w:val="009521E4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42A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12A5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E4EE1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39879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="" xmlns:thm15="http://schemas.microsoft.com/office/thememl/2012/main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CA19B-F812-453A-B223-EC19BBFA2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~9139879.dotx</Template>
  <TotalTime>113</TotalTime>
  <Pages>1</Pages>
  <Words>170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Uživatel systému Windows</cp:lastModifiedBy>
  <cp:revision>5</cp:revision>
  <cp:lastPrinted>2016-08-19T10:50:00Z</cp:lastPrinted>
  <dcterms:created xsi:type="dcterms:W3CDTF">2018-02-06T09:52:00Z</dcterms:created>
  <dcterms:modified xsi:type="dcterms:W3CDTF">2018-03-28T08:04:00Z</dcterms:modified>
</cp:coreProperties>
</file>