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5679B4" w:rsidP="000D7B9E">
            <w:pPr>
              <w:rPr>
                <w:rFonts w:eastAsia="Arial" w:cs="Times New Roman"/>
                <w:sz w:val="19"/>
                <w:lang w:val="en-GB"/>
              </w:rPr>
            </w:pPr>
            <w:bookmarkStart w:id="0" w:name="_GoBack"/>
            <w:bookmarkEnd w:id="0"/>
            <w:r>
              <w:rPr>
                <w:rFonts w:eastAsia="Arial" w:cs="Times New Roman"/>
                <w:noProof/>
                <w:sz w:val="19"/>
                <w:lang w:val="de-DE" w:eastAsia="de-DE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Rostislav Kuneš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206D8E" w:rsidTr="00174543">
        <w:trPr>
          <w:trHeight w:val="218"/>
        </w:trPr>
        <w:tc>
          <w:tcPr>
            <w:tcW w:w="9638" w:type="dxa"/>
          </w:tcPr>
          <w:p w:rsidR="000D7B9E" w:rsidRPr="00206D8E" w:rsidRDefault="0016335E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r w:rsidRPr="00206D8E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Rostislav Kuneš</w:t>
            </w:r>
          </w:p>
        </w:tc>
      </w:tr>
    </w:tbl>
    <w:p w:rsidR="00BC7D58" w:rsidRPr="00206D8E" w:rsidRDefault="00BC7D58" w:rsidP="00E50AB6">
      <w:pPr>
        <w:pStyle w:val="Kategorie"/>
        <w:spacing w:before="0"/>
        <w:rPr>
          <w:lang w:val="en-US"/>
        </w:rPr>
        <w:sectPr w:rsidR="00BC7D58" w:rsidRPr="00206D8E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206D8E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206D8E">
        <w:rPr>
          <w:szCs w:val="19"/>
          <w:lang w:val="en-US"/>
        </w:rPr>
        <w:lastRenderedPageBreak/>
        <w:t>Profil</w:t>
      </w:r>
      <w:r w:rsidR="00F45936" w:rsidRPr="00206D8E">
        <w:rPr>
          <w:szCs w:val="19"/>
          <w:lang w:val="en-US"/>
        </w:rPr>
        <w:t>e</w:t>
      </w:r>
    </w:p>
    <w:p w:rsidR="00E50AB6" w:rsidRPr="00206D8E" w:rsidRDefault="004565C1" w:rsidP="0039200B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Partner at TPA Czech Republic</w:t>
      </w:r>
    </w:p>
    <w:p w:rsidR="004565C1" w:rsidRPr="00206D8E" w:rsidRDefault="00091660" w:rsidP="0016335E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C</w:t>
      </w:r>
      <w:r w:rsidR="0016335E" w:rsidRPr="00654176">
        <w:rPr>
          <w:sz w:val="19"/>
          <w:szCs w:val="19"/>
          <w:lang w:val="en-US"/>
        </w:rPr>
        <w:t>o-founder of the TPA group in the Czech Republic</w:t>
      </w:r>
    </w:p>
    <w:p w:rsidR="0016335E" w:rsidRPr="00206D8E" w:rsidRDefault="0016335E" w:rsidP="0016335E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Auditor</w:t>
      </w:r>
    </w:p>
    <w:p w:rsidR="0016335E" w:rsidRPr="00206D8E" w:rsidRDefault="0016335E" w:rsidP="0016335E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Tax advisor</w:t>
      </w:r>
    </w:p>
    <w:p w:rsidR="00FC741C" w:rsidRPr="00206D8E" w:rsidRDefault="00FC741C" w:rsidP="0016335E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Lecturer and Trainer for topics related to IAS/IFRS</w:t>
      </w:r>
    </w:p>
    <w:p w:rsidR="00E50AB6" w:rsidRPr="00206D8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06D8E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4565C1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Since 1993: Partner at TPA Czech Republic</w:t>
      </w:r>
    </w:p>
    <w:p w:rsidR="00FC741C" w:rsidRPr="00206D8E" w:rsidRDefault="00091660" w:rsidP="00FC741C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More than 25</w:t>
      </w:r>
      <w:r w:rsidR="00FC741C" w:rsidRPr="00654176">
        <w:rPr>
          <w:sz w:val="19"/>
          <w:szCs w:val="19"/>
          <w:lang w:val="en-US"/>
        </w:rPr>
        <w:t xml:space="preserve"> years of experience in Audit, </w:t>
      </w:r>
      <w:r w:rsidR="00291ADC">
        <w:rPr>
          <w:sz w:val="19"/>
          <w:szCs w:val="19"/>
          <w:lang w:val="en-US"/>
        </w:rPr>
        <w:br/>
      </w:r>
      <w:r w:rsidR="00FC741C" w:rsidRPr="00654176">
        <w:rPr>
          <w:sz w:val="19"/>
          <w:szCs w:val="19"/>
          <w:lang w:val="en-US"/>
        </w:rPr>
        <w:t>Due Dilligence and Accounting Consultancy</w:t>
      </w:r>
    </w:p>
    <w:p w:rsidR="00E50AB6" w:rsidRPr="00206D8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06D8E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4565C1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Certified Tax Advisor since 1999</w:t>
      </w:r>
    </w:p>
    <w:p w:rsidR="00FC741C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Certified Auditor since 1995</w:t>
      </w:r>
    </w:p>
    <w:p w:rsidR="00FC741C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Graduate of the University of Economics in Prague</w:t>
      </w:r>
    </w:p>
    <w:p w:rsidR="00E50AB6" w:rsidRPr="00206D8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06D8E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206D8E" w:rsidRDefault="004565C1" w:rsidP="0039200B">
      <w:pPr>
        <w:pStyle w:val="Seznamsodrkami"/>
        <w:rPr>
          <w:sz w:val="19"/>
          <w:szCs w:val="19"/>
          <w:lang w:val="en-US"/>
        </w:rPr>
      </w:pPr>
      <w:r w:rsidRPr="00206D8E">
        <w:rPr>
          <w:sz w:val="19"/>
          <w:szCs w:val="19"/>
          <w:lang w:val="en-US"/>
        </w:rPr>
        <w:t>Czech</w:t>
      </w:r>
    </w:p>
    <w:p w:rsidR="000D7B9E" w:rsidRPr="00206D8E" w:rsidRDefault="00F45936" w:rsidP="0039200B">
      <w:pPr>
        <w:pStyle w:val="Seznamsodrkami"/>
        <w:rPr>
          <w:sz w:val="19"/>
          <w:szCs w:val="19"/>
          <w:lang w:val="en-US"/>
        </w:rPr>
      </w:pPr>
      <w:r w:rsidRPr="00206D8E">
        <w:rPr>
          <w:sz w:val="19"/>
          <w:szCs w:val="19"/>
          <w:lang w:val="en-US"/>
        </w:rPr>
        <w:t>Englis</w:t>
      </w:r>
      <w:r w:rsidR="00E50AB6" w:rsidRPr="00206D8E">
        <w:rPr>
          <w:sz w:val="19"/>
          <w:szCs w:val="19"/>
          <w:lang w:val="en-US"/>
        </w:rPr>
        <w:t>h</w:t>
      </w:r>
    </w:p>
    <w:p w:rsidR="00BC7D58" w:rsidRPr="00206D8E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206D8E">
        <w:rPr>
          <w:b w:val="0"/>
          <w:lang w:val="en-US"/>
        </w:rPr>
        <w:br w:type="column"/>
      </w:r>
      <w:r w:rsidR="00F45936" w:rsidRPr="00206D8E">
        <w:rPr>
          <w:szCs w:val="19"/>
          <w:lang w:val="en-US"/>
        </w:rPr>
        <w:lastRenderedPageBreak/>
        <w:t>Client Focus / Services</w:t>
      </w:r>
    </w:p>
    <w:p w:rsidR="00F45936" w:rsidRPr="00206D8E" w:rsidRDefault="00654176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FINANCIAL DUE DILIGENCE</w:t>
      </w:r>
    </w:p>
    <w:p w:rsidR="00FC741C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 xml:space="preserve">IFRS/US GAAP </w:t>
      </w:r>
      <w:r w:rsidR="00654176" w:rsidRPr="00654176">
        <w:rPr>
          <w:sz w:val="19"/>
          <w:szCs w:val="19"/>
          <w:lang w:val="en-US"/>
        </w:rPr>
        <w:t>CONSULTANCY</w:t>
      </w:r>
    </w:p>
    <w:p w:rsidR="00FC741C" w:rsidRPr="00206D8E" w:rsidRDefault="00654176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STATUTORY AUDIT</w:t>
      </w:r>
    </w:p>
    <w:p w:rsidR="00FC741C" w:rsidRPr="00B5086D" w:rsidRDefault="00654176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CORPORATE ACCOUTING</w:t>
      </w:r>
    </w:p>
    <w:p w:rsidR="00B5086D" w:rsidRPr="00B5086D" w:rsidRDefault="00654176" w:rsidP="00FC741C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TRUST FUNDS</w:t>
      </w:r>
    </w:p>
    <w:p w:rsidR="00B5086D" w:rsidRPr="00654176" w:rsidRDefault="00654176" w:rsidP="00FC741C">
      <w:pPr>
        <w:pStyle w:val="Seznamsodrkami"/>
      </w:pPr>
      <w:r w:rsidRPr="00654176">
        <w:rPr>
          <w:sz w:val="19"/>
          <w:szCs w:val="19"/>
          <w:lang w:val="en-US"/>
        </w:rPr>
        <w:t>POST-ACQUISITION CONSULTANCY</w:t>
      </w:r>
    </w:p>
    <w:p w:rsidR="00BC7D58" w:rsidRPr="00206D8E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206D8E">
        <w:rPr>
          <w:szCs w:val="19"/>
          <w:lang w:val="en-US"/>
        </w:rPr>
        <w:t>Areas of Expertise</w:t>
      </w:r>
    </w:p>
    <w:p w:rsidR="004F767B" w:rsidRPr="00B5086D" w:rsidRDefault="00654176" w:rsidP="0039200B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AUTOMOTIVE</w:t>
      </w:r>
    </w:p>
    <w:p w:rsidR="00B5086D" w:rsidRPr="00206D8E" w:rsidRDefault="00654176" w:rsidP="00B5086D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ENERGY</w:t>
      </w:r>
    </w:p>
    <w:p w:rsidR="00B5086D" w:rsidRPr="00206D8E" w:rsidRDefault="00654176" w:rsidP="00B5086D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INFORMATION TECHNOLOGY</w:t>
      </w:r>
      <w:r w:rsidR="00B5086D" w:rsidRPr="00654176">
        <w:rPr>
          <w:sz w:val="19"/>
          <w:szCs w:val="19"/>
          <w:lang w:val="en-US"/>
        </w:rPr>
        <w:t xml:space="preserve"> </w:t>
      </w:r>
      <w:r w:rsidR="00291ADC">
        <w:rPr>
          <w:sz w:val="19"/>
          <w:szCs w:val="19"/>
          <w:lang w:val="en-US"/>
        </w:rPr>
        <w:br/>
      </w:r>
      <w:r w:rsidR="00B5086D" w:rsidRPr="00654176">
        <w:rPr>
          <w:sz w:val="19"/>
          <w:szCs w:val="19"/>
          <w:lang w:val="en-US"/>
        </w:rPr>
        <w:t xml:space="preserve">&amp; </w:t>
      </w:r>
      <w:r w:rsidRPr="00654176">
        <w:rPr>
          <w:sz w:val="19"/>
          <w:szCs w:val="19"/>
          <w:lang w:val="en-US"/>
        </w:rPr>
        <w:t>MEDIA</w:t>
      </w:r>
    </w:p>
    <w:p w:rsidR="00B5086D" w:rsidRPr="00206D8E" w:rsidRDefault="00654176" w:rsidP="00B5086D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REAL ESTATE</w:t>
      </w:r>
    </w:p>
    <w:p w:rsidR="00B5086D" w:rsidRPr="00B5086D" w:rsidRDefault="00654176" w:rsidP="00654176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CONSTRUCTION INDUSTRY</w:t>
      </w:r>
      <w:r w:rsidR="00B5086D" w:rsidRPr="00654176">
        <w:rPr>
          <w:sz w:val="19"/>
          <w:szCs w:val="19"/>
          <w:lang w:val="en-US"/>
        </w:rPr>
        <w:t xml:space="preserve"> </w:t>
      </w:r>
    </w:p>
    <w:p w:rsidR="00FC741C" w:rsidRPr="00206D8E" w:rsidRDefault="00654176" w:rsidP="0039200B">
      <w:pPr>
        <w:pStyle w:val="Seznamsodrkami"/>
        <w:rPr>
          <w:sz w:val="19"/>
          <w:szCs w:val="19"/>
          <w:lang w:val="en-US"/>
        </w:rPr>
      </w:pPr>
      <w:r w:rsidRPr="00654176">
        <w:rPr>
          <w:sz w:val="19"/>
          <w:szCs w:val="19"/>
          <w:lang w:val="en-US"/>
        </w:rPr>
        <w:t>HOTEL</w:t>
      </w:r>
      <w:r w:rsidR="00FC741C" w:rsidRPr="00654176">
        <w:rPr>
          <w:sz w:val="19"/>
          <w:szCs w:val="19"/>
          <w:lang w:val="en-US"/>
        </w:rPr>
        <w:t xml:space="preserve">, </w:t>
      </w:r>
      <w:r w:rsidRPr="00654176">
        <w:rPr>
          <w:sz w:val="19"/>
          <w:szCs w:val="19"/>
          <w:lang w:val="en-US"/>
        </w:rPr>
        <w:t>TOURISM</w:t>
      </w:r>
      <w:r w:rsidR="00FC741C" w:rsidRPr="00654176">
        <w:rPr>
          <w:sz w:val="19"/>
          <w:szCs w:val="19"/>
          <w:lang w:val="en-US"/>
        </w:rPr>
        <w:t xml:space="preserve"> &amp; </w:t>
      </w:r>
      <w:r w:rsidRPr="00654176">
        <w:rPr>
          <w:sz w:val="19"/>
          <w:szCs w:val="19"/>
          <w:lang w:val="en-US"/>
        </w:rPr>
        <w:t>LEISURE</w:t>
      </w:r>
    </w:p>
    <w:p w:rsidR="004565C1" w:rsidRPr="00206D8E" w:rsidRDefault="004565C1" w:rsidP="00FC741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206D8E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206D8E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206D8E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206D8E" w:rsidTr="000367CB">
        <w:tc>
          <w:tcPr>
            <w:tcW w:w="3969" w:type="dxa"/>
            <w:vAlign w:val="bottom"/>
          </w:tcPr>
          <w:p w:rsidR="00DC2B18" w:rsidRPr="00206D8E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206D8E">
              <w:rPr>
                <w:b/>
                <w:szCs w:val="19"/>
                <w:lang w:val="en-US"/>
              </w:rPr>
              <w:t>Contact</w:t>
            </w:r>
          </w:p>
          <w:p w:rsidR="00DC2B18" w:rsidRPr="00206D8E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206D8E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206D8E">
              <w:rPr>
                <w:b/>
                <w:szCs w:val="19"/>
                <w:lang w:val="en-US"/>
              </w:rPr>
              <w:t>Rostislav Kuneš</w:t>
            </w:r>
          </w:p>
          <w:p w:rsidR="004F767B" w:rsidRPr="00206D8E" w:rsidRDefault="00FC741C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06D8E">
              <w:rPr>
                <w:sz w:val="19"/>
                <w:szCs w:val="19"/>
                <w:lang w:val="en-US"/>
              </w:rPr>
              <w:t>rostislav.kunes</w:t>
            </w:r>
            <w:r w:rsidR="004565C1" w:rsidRPr="00206D8E">
              <w:rPr>
                <w:sz w:val="19"/>
                <w:szCs w:val="19"/>
                <w:lang w:val="en-US"/>
              </w:rPr>
              <w:t>@tpa-group.cz</w:t>
            </w:r>
          </w:p>
          <w:p w:rsidR="004F767B" w:rsidRPr="00206D8E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206D8E">
              <w:rPr>
                <w:lang w:val="en-US"/>
              </w:rPr>
              <w:t xml:space="preserve">Phone: </w:t>
            </w:r>
            <w:r w:rsidR="00415111">
              <w:rPr>
                <w:lang w:val="en-US"/>
              </w:rPr>
              <w:t>+420 222 826 431</w:t>
            </w:r>
          </w:p>
          <w:p w:rsidR="00BC7D58" w:rsidRPr="00206D8E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206D8E">
              <w:rPr>
                <w:lang w:val="en-US"/>
              </w:rPr>
              <w:t>Cellphone: +420 602 317 471</w:t>
            </w:r>
          </w:p>
          <w:p w:rsidR="00BC7D58" w:rsidRPr="00206D8E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:rsidR="004F767B" w:rsidRPr="00206D8E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06D8E">
              <w:rPr>
                <w:lang w:val="en-US"/>
              </w:rPr>
              <w:t>TPA Czech Republic</w:t>
            </w:r>
          </w:p>
          <w:p w:rsidR="004F767B" w:rsidRPr="00206D8E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06D8E">
              <w:rPr>
                <w:lang w:val="en-US"/>
              </w:rPr>
              <w:t>Antala Staška 2027/79 Prague 4, 140 00</w:t>
            </w:r>
          </w:p>
          <w:p w:rsidR="00BC7D58" w:rsidRPr="00206D8E" w:rsidRDefault="004565C1" w:rsidP="004565C1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06D8E">
              <w:rPr>
                <w:lang w:val="en-US"/>
              </w:rPr>
              <w:t>Phone: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08" w:rsidRDefault="00FE5108" w:rsidP="00956F35">
      <w:pPr>
        <w:spacing w:line="240" w:lineRule="auto"/>
      </w:pPr>
      <w:r>
        <w:separator/>
      </w:r>
    </w:p>
  </w:endnote>
  <w:endnote w:type="continuationSeparator" w:id="0">
    <w:p w:rsidR="00FE5108" w:rsidRDefault="00FE5108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76" w:rsidRPr="00FA34CE" w:rsidRDefault="00654176" w:rsidP="00654176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9829C15" wp14:editId="02AAA6C0">
              <wp:simplePos x="0" y="0"/>
              <wp:positionH relativeFrom="column">
                <wp:posOffset>3385185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6.55pt,309.75pt" to="266.5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Isbs8jfAAAADAEAAA8AAABkcnMvZG93bnJldi54bWxMj8FOwzAMhu9IvENkJG4s7UbL&#10;KE0nhOAyCU3dGOesNW21xKmadOveHiMOcLT96ff356vJGnHCwXeOFMSzCARS5eqOGgUfu7e7JQgf&#10;NNXaOEIFF/SwKq6vcp3V7kwlnrahERxCPtMK2hD6TEpftWi1n7keiW9fbrA68Dg0sh70mcOtkfMo&#10;SqXVHfGHVvf40mJ13I5WwWbdvK/Li/mc4w731j7g8bUclbq9mZ6fQAScwh8MP/qsDgU7HdxItRdG&#10;QbJYxIwqSOPHBAQTv5sDo8l9moAscvm/RPEN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ixuzyN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BC7D58" w:rsidRPr="00654176" w:rsidRDefault="00BC7D58" w:rsidP="006541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08" w:rsidRDefault="00FE5108" w:rsidP="00956F35">
      <w:pPr>
        <w:spacing w:line="240" w:lineRule="auto"/>
      </w:pPr>
      <w:r>
        <w:separator/>
      </w:r>
    </w:p>
  </w:footnote>
  <w:footnote w:type="continuationSeparator" w:id="0">
    <w:p w:rsidR="00FE5108" w:rsidRDefault="00FE5108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de-DE" w:eastAsia="de-DE"/>
      </w:rPr>
      <w:drawing>
        <wp:inline distT="0" distB="0" distL="0" distR="0" wp14:anchorId="03B8FBC3" wp14:editId="6A9F22E2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4565C1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1660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633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06D8E"/>
    <w:rsid w:val="00221521"/>
    <w:rsid w:val="00232050"/>
    <w:rsid w:val="002512D5"/>
    <w:rsid w:val="002615AB"/>
    <w:rsid w:val="0026558A"/>
    <w:rsid w:val="002701E7"/>
    <w:rsid w:val="00272042"/>
    <w:rsid w:val="0027692C"/>
    <w:rsid w:val="00277F87"/>
    <w:rsid w:val="00291ADC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15111"/>
    <w:rsid w:val="004236F8"/>
    <w:rsid w:val="0043214B"/>
    <w:rsid w:val="004338D5"/>
    <w:rsid w:val="00436E27"/>
    <w:rsid w:val="00453DD6"/>
    <w:rsid w:val="004565C1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679B4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54176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62158"/>
    <w:rsid w:val="00A74F23"/>
    <w:rsid w:val="00A776EB"/>
    <w:rsid w:val="00A872C0"/>
    <w:rsid w:val="00A9743C"/>
    <w:rsid w:val="00AB6D15"/>
    <w:rsid w:val="00AC1CB2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5086D"/>
    <w:rsid w:val="00B72450"/>
    <w:rsid w:val="00B90DE9"/>
    <w:rsid w:val="00B91D64"/>
    <w:rsid w:val="00B97CB7"/>
    <w:rsid w:val="00BA3C1C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41C"/>
    <w:rsid w:val="00FD275E"/>
    <w:rsid w:val="00FD675F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F4374-2C10-4FF7-BFEC-37FD4D00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~9102227.dotx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2</cp:revision>
  <cp:lastPrinted>2016-08-19T10:50:00Z</cp:lastPrinted>
  <dcterms:created xsi:type="dcterms:W3CDTF">2020-07-28T13:07:00Z</dcterms:created>
  <dcterms:modified xsi:type="dcterms:W3CDTF">2020-07-28T13:07:00Z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FD32FDA2D4FFEF62C1258036002900DD</vt:lpwstr>
  </property>
  <property fmtid="{D5CDD505-2E9C-101B-9397-08002B2CF9AE}" pid="6" name="SW_DocHWND">
    <vt:r8>2099686</vt:r8>
  </property>
  <property fmtid="{D5CDD505-2E9C-101B-9397-08002B2CF9AE}" pid="7" name="SW_IntOfficeMacros">
    <vt:lpwstr>Enabled</vt:lpwstr>
  </property>
  <property fmtid="{D5CDD505-2E9C-101B-9397-08002B2CF9AE}" pid="8" name="SW_CustomTitle">
    <vt:lpwstr/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